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5177" w:rsidRDefault="007D5177" w:rsidP="007D5177">
      <w:pPr>
        <w:jc w:val="center"/>
        <w:rPr>
          <w:rFonts w:ascii="PT Astra Serif" w:hAnsi="PT Astra Serif"/>
          <w:b/>
          <w:sz w:val="28"/>
          <w:szCs w:val="28"/>
        </w:rPr>
      </w:pPr>
    </w:p>
    <w:p w:rsidR="007D5177" w:rsidRDefault="007D5177" w:rsidP="007D5177">
      <w:pPr>
        <w:jc w:val="center"/>
        <w:rPr>
          <w:rFonts w:ascii="PT Astra Serif" w:hAnsi="PT Astra Serif"/>
          <w:b/>
          <w:sz w:val="28"/>
          <w:szCs w:val="28"/>
        </w:rPr>
      </w:pPr>
    </w:p>
    <w:p w:rsidR="007D5177" w:rsidRPr="007D5177" w:rsidRDefault="007D5177" w:rsidP="007D5177">
      <w:pPr>
        <w:jc w:val="center"/>
        <w:rPr>
          <w:rFonts w:ascii="PT Astra Serif" w:hAnsi="PT Astra Serif"/>
          <w:b/>
          <w:sz w:val="26"/>
          <w:szCs w:val="26"/>
        </w:rPr>
      </w:pPr>
      <w:r w:rsidRPr="007D5177">
        <w:rPr>
          <w:rFonts w:ascii="PT Astra Serif" w:hAnsi="PT Astra Serif"/>
          <w:b/>
          <w:sz w:val="26"/>
          <w:szCs w:val="26"/>
        </w:rPr>
        <w:t>Информационное сообщение о предоставлении земельн</w:t>
      </w:r>
      <w:r w:rsidR="009C1827">
        <w:rPr>
          <w:rFonts w:ascii="PT Astra Serif" w:hAnsi="PT Astra Serif"/>
          <w:b/>
          <w:sz w:val="26"/>
          <w:szCs w:val="26"/>
        </w:rPr>
        <w:t>ых</w:t>
      </w:r>
      <w:r w:rsidRPr="007D5177">
        <w:rPr>
          <w:rFonts w:ascii="PT Astra Serif" w:hAnsi="PT Astra Serif"/>
          <w:b/>
          <w:sz w:val="26"/>
          <w:szCs w:val="26"/>
        </w:rPr>
        <w:t xml:space="preserve"> участк</w:t>
      </w:r>
      <w:r w:rsidR="009C1827">
        <w:rPr>
          <w:rFonts w:ascii="PT Astra Serif" w:hAnsi="PT Astra Serif"/>
          <w:b/>
          <w:sz w:val="26"/>
          <w:szCs w:val="26"/>
        </w:rPr>
        <w:t>ов</w:t>
      </w:r>
    </w:p>
    <w:p w:rsidR="007D5177" w:rsidRPr="007D5177" w:rsidRDefault="007D5177" w:rsidP="007D5177">
      <w:pPr>
        <w:jc w:val="center"/>
        <w:rPr>
          <w:rFonts w:ascii="PT Astra Serif" w:hAnsi="PT Astra Serif"/>
          <w:b/>
          <w:sz w:val="26"/>
          <w:szCs w:val="26"/>
        </w:rPr>
      </w:pPr>
    </w:p>
    <w:p w:rsidR="007D5177" w:rsidRPr="007D5177" w:rsidRDefault="007D5177" w:rsidP="007D5177">
      <w:pPr>
        <w:ind w:right="99" w:firstLine="709"/>
        <w:jc w:val="both"/>
        <w:rPr>
          <w:rFonts w:ascii="PT Astra Serif" w:hAnsi="PT Astra Serif"/>
          <w:b/>
          <w:color w:val="000000"/>
          <w:sz w:val="26"/>
          <w:szCs w:val="26"/>
        </w:rPr>
      </w:pPr>
      <w:r w:rsidRPr="007D5177">
        <w:rPr>
          <w:rFonts w:ascii="PT Astra Serif" w:hAnsi="PT Astra Serif"/>
          <w:sz w:val="26"/>
          <w:szCs w:val="26"/>
        </w:rPr>
        <w:t>Министерство имущественных отношений и архитектуры Ульяновской области, руководствуясь ст. 39.18 Земельного кодекса Российской Федерации, извещает о приеме заявлений о предоставлении</w:t>
      </w:r>
      <w:r w:rsidRPr="007D5177">
        <w:rPr>
          <w:rFonts w:ascii="PT Astra Serif" w:hAnsi="PT Astra Serif"/>
          <w:color w:val="000000"/>
          <w:sz w:val="26"/>
          <w:szCs w:val="26"/>
        </w:rPr>
        <w:t xml:space="preserve"> </w:t>
      </w:r>
      <w:r w:rsidRPr="007D5177">
        <w:rPr>
          <w:rFonts w:ascii="PT Astra Serif" w:hAnsi="PT Astra Serif"/>
          <w:b/>
          <w:color w:val="000000"/>
          <w:sz w:val="26"/>
          <w:szCs w:val="26"/>
        </w:rPr>
        <w:t>в собственность земельных участков:</w:t>
      </w:r>
    </w:p>
    <w:p w:rsidR="007D5177" w:rsidRPr="007D5177" w:rsidRDefault="007D5177" w:rsidP="007D5177">
      <w:pPr>
        <w:ind w:right="99" w:firstLine="709"/>
        <w:jc w:val="both"/>
        <w:rPr>
          <w:rFonts w:ascii="PT Astra Serif" w:hAnsi="PT Astra Serif"/>
          <w:sz w:val="26"/>
          <w:szCs w:val="26"/>
        </w:rPr>
      </w:pPr>
      <w:r w:rsidRPr="007D5177">
        <w:rPr>
          <w:rFonts w:ascii="PT Astra Serif" w:hAnsi="PT Astra Serif"/>
          <w:b/>
          <w:color w:val="000000"/>
          <w:sz w:val="26"/>
          <w:szCs w:val="26"/>
        </w:rPr>
        <w:t>1) в кадастровом квартале 73:19:074101</w:t>
      </w:r>
      <w:r w:rsidRPr="007D5177">
        <w:rPr>
          <w:rFonts w:ascii="PT Astra Serif" w:hAnsi="PT Astra Serif"/>
          <w:sz w:val="26"/>
          <w:szCs w:val="26"/>
        </w:rPr>
        <w:t xml:space="preserve">, площадью 1312 кв.м, цель предоставления земельного участка – для ведения личного подсобного хозяйства (приусадебный земельный участок), категория земель – земли населенных пунктов, местоположение: Ульяновская область, г. Ульяновск, д. </w:t>
      </w:r>
      <w:proofErr w:type="spellStart"/>
      <w:r w:rsidRPr="007D5177">
        <w:rPr>
          <w:rFonts w:ascii="PT Astra Serif" w:hAnsi="PT Astra Serif"/>
          <w:sz w:val="26"/>
          <w:szCs w:val="26"/>
        </w:rPr>
        <w:t>Кувшиновка</w:t>
      </w:r>
      <w:proofErr w:type="spellEnd"/>
      <w:r w:rsidRPr="007D5177">
        <w:rPr>
          <w:rFonts w:ascii="PT Astra Serif" w:hAnsi="PT Astra Serif"/>
          <w:sz w:val="26"/>
          <w:szCs w:val="26"/>
        </w:rPr>
        <w:t>, западнее д. 38 по ул. Кооперативная (в соответствии с приказом Федерального агентства воздушного транспорта от 18.02.2021 № 94-П «Об установлении приаэродромной территор</w:t>
      </w:r>
      <w:proofErr w:type="gramStart"/>
      <w:r w:rsidRPr="007D5177">
        <w:rPr>
          <w:rFonts w:ascii="PT Astra Serif" w:hAnsi="PT Astra Serif"/>
          <w:sz w:val="26"/>
          <w:szCs w:val="26"/>
        </w:rPr>
        <w:t>ии аэ</w:t>
      </w:r>
      <w:proofErr w:type="gramEnd"/>
      <w:r w:rsidRPr="007D5177">
        <w:rPr>
          <w:rFonts w:ascii="PT Astra Serif" w:hAnsi="PT Astra Serif"/>
          <w:sz w:val="26"/>
          <w:szCs w:val="26"/>
        </w:rPr>
        <w:t>родрома Ульяновск (</w:t>
      </w:r>
      <w:proofErr w:type="spellStart"/>
      <w:r w:rsidRPr="007D5177">
        <w:rPr>
          <w:rFonts w:ascii="PT Astra Serif" w:hAnsi="PT Astra Serif"/>
          <w:sz w:val="26"/>
          <w:szCs w:val="26"/>
        </w:rPr>
        <w:t>Баратаевка</w:t>
      </w:r>
      <w:proofErr w:type="spellEnd"/>
      <w:r w:rsidRPr="007D5177">
        <w:rPr>
          <w:rFonts w:ascii="PT Astra Serif" w:hAnsi="PT Astra Serif"/>
          <w:sz w:val="26"/>
          <w:szCs w:val="26"/>
        </w:rPr>
        <w:t>)» земельный участок расположен в границах следующих подзон приаэродромной территории: третья подзона сектор 2, четвертая подзона сектор 19, шестая подзона);</w:t>
      </w:r>
    </w:p>
    <w:p w:rsidR="007D5177" w:rsidRPr="007D5177" w:rsidRDefault="007D5177" w:rsidP="007D5177">
      <w:pPr>
        <w:ind w:right="99" w:firstLine="709"/>
        <w:jc w:val="both"/>
        <w:rPr>
          <w:rFonts w:ascii="PT Astra Serif" w:hAnsi="PT Astra Serif"/>
          <w:sz w:val="26"/>
          <w:szCs w:val="26"/>
        </w:rPr>
      </w:pPr>
      <w:r w:rsidRPr="007D5177">
        <w:rPr>
          <w:rFonts w:ascii="PT Astra Serif" w:hAnsi="PT Astra Serif"/>
          <w:b/>
          <w:sz w:val="26"/>
          <w:szCs w:val="26"/>
        </w:rPr>
        <w:t>2) в кадастровом квартале 73:24:041002</w:t>
      </w:r>
      <w:r w:rsidRPr="007D5177">
        <w:rPr>
          <w:rFonts w:ascii="PT Astra Serif" w:hAnsi="PT Astra Serif"/>
          <w:sz w:val="26"/>
          <w:szCs w:val="26"/>
        </w:rPr>
        <w:t>, площадью 310 кв.м, цель предоставления земельного участка – для индивидуального жилищного строительства, категория земель – земли населенных пунктов, местоположение: Ульяновская область, г. Ульяновск, Ленинский район, п. Мостовая, пер. Цветочный, западнее дома №20 (в соответствии с приказом Федерального аге</w:t>
      </w:r>
      <w:r w:rsidR="00AB17B7">
        <w:rPr>
          <w:rFonts w:ascii="PT Astra Serif" w:hAnsi="PT Astra Serif"/>
          <w:sz w:val="26"/>
          <w:szCs w:val="26"/>
        </w:rPr>
        <w:t>нтства воздушного транспорта от </w:t>
      </w:r>
      <w:r w:rsidRPr="007D5177">
        <w:rPr>
          <w:rFonts w:ascii="PT Astra Serif" w:hAnsi="PT Astra Serif"/>
          <w:sz w:val="26"/>
          <w:szCs w:val="26"/>
        </w:rPr>
        <w:t>18.02.2021 № 94-П «Об установлении приаэродромной территории аэродрома Ульяновск (</w:t>
      </w:r>
      <w:proofErr w:type="spellStart"/>
      <w:r w:rsidRPr="007D5177">
        <w:rPr>
          <w:rFonts w:ascii="PT Astra Serif" w:hAnsi="PT Astra Serif"/>
          <w:sz w:val="26"/>
          <w:szCs w:val="26"/>
        </w:rPr>
        <w:t>Баратаевка</w:t>
      </w:r>
      <w:proofErr w:type="spellEnd"/>
      <w:r w:rsidRPr="007D5177">
        <w:rPr>
          <w:rFonts w:ascii="PT Astra Serif" w:hAnsi="PT Astra Serif"/>
          <w:sz w:val="26"/>
          <w:szCs w:val="26"/>
        </w:rPr>
        <w:t>)»</w:t>
      </w:r>
      <w:r w:rsidR="00AB17B7">
        <w:rPr>
          <w:rFonts w:ascii="PT Astra Serif" w:hAnsi="PT Astra Serif"/>
          <w:sz w:val="26"/>
          <w:szCs w:val="26"/>
        </w:rPr>
        <w:t xml:space="preserve"> земельный участок расположен в </w:t>
      </w:r>
      <w:r w:rsidRPr="007D5177">
        <w:rPr>
          <w:rFonts w:ascii="PT Astra Serif" w:hAnsi="PT Astra Serif"/>
          <w:sz w:val="26"/>
          <w:szCs w:val="26"/>
        </w:rPr>
        <w:t>границах следующих подзон приаэродромной территории: третья подзона сектор 2, четвертая подзона сектор 23, шестая подзона).</w:t>
      </w:r>
    </w:p>
    <w:p w:rsidR="00AB17B7" w:rsidRDefault="00AB17B7" w:rsidP="00AB17B7">
      <w:pPr>
        <w:ind w:firstLine="720"/>
        <w:jc w:val="both"/>
        <w:rPr>
          <w:rFonts w:ascii="PT Astra Serif" w:hAnsi="PT Astra Serif"/>
          <w:sz w:val="26"/>
          <w:szCs w:val="26"/>
        </w:rPr>
      </w:pPr>
      <w:r w:rsidRPr="00E127A9">
        <w:rPr>
          <w:rFonts w:ascii="PT Astra Serif" w:hAnsi="PT Astra Serif"/>
          <w:sz w:val="26"/>
          <w:szCs w:val="26"/>
        </w:rPr>
        <w:t>Граждане, заинтересованные в предоставлении земельных участков, в течение тридцати дней со дня опубликования и размещения извещения могут подавать в письменной форме заявления о намерении участвовать в аукционе по предоставлению земельных участков.</w:t>
      </w:r>
    </w:p>
    <w:p w:rsidR="00AB17B7" w:rsidRPr="00E127A9" w:rsidRDefault="00AB17B7" w:rsidP="00AB17B7">
      <w:pPr>
        <w:ind w:firstLine="720"/>
        <w:jc w:val="both"/>
        <w:rPr>
          <w:rFonts w:ascii="PT Astra Serif" w:hAnsi="PT Astra Serif"/>
          <w:sz w:val="26"/>
          <w:szCs w:val="26"/>
        </w:rPr>
      </w:pPr>
      <w:r w:rsidRPr="00647B69">
        <w:rPr>
          <w:rFonts w:ascii="PT Astra Serif" w:hAnsi="PT Astra Serif"/>
          <w:sz w:val="26"/>
          <w:szCs w:val="26"/>
        </w:rPr>
        <w:t>Ознакомление со схем</w:t>
      </w:r>
      <w:r>
        <w:rPr>
          <w:rFonts w:ascii="PT Astra Serif" w:hAnsi="PT Astra Serif"/>
          <w:sz w:val="26"/>
          <w:szCs w:val="26"/>
        </w:rPr>
        <w:t>ами</w:t>
      </w:r>
      <w:r w:rsidRPr="00647B69">
        <w:rPr>
          <w:rFonts w:ascii="PT Astra Serif" w:hAnsi="PT Astra Serif"/>
          <w:sz w:val="26"/>
          <w:szCs w:val="26"/>
        </w:rPr>
        <w:t xml:space="preserve"> расположения земельн</w:t>
      </w:r>
      <w:r>
        <w:rPr>
          <w:rFonts w:ascii="PT Astra Serif" w:hAnsi="PT Astra Serif"/>
          <w:sz w:val="26"/>
          <w:szCs w:val="26"/>
        </w:rPr>
        <w:t>ых</w:t>
      </w:r>
      <w:r w:rsidRPr="00647B69">
        <w:rPr>
          <w:rFonts w:ascii="PT Astra Serif" w:hAnsi="PT Astra Serif"/>
          <w:sz w:val="26"/>
          <w:szCs w:val="26"/>
        </w:rPr>
        <w:t xml:space="preserve"> участк</w:t>
      </w:r>
      <w:r>
        <w:rPr>
          <w:rFonts w:ascii="PT Astra Serif" w:hAnsi="PT Astra Serif"/>
          <w:sz w:val="26"/>
          <w:szCs w:val="26"/>
        </w:rPr>
        <w:t>ов</w:t>
      </w:r>
      <w:r w:rsidRPr="00647B69">
        <w:rPr>
          <w:rFonts w:ascii="PT Astra Serif" w:hAnsi="PT Astra Serif"/>
          <w:sz w:val="26"/>
          <w:szCs w:val="26"/>
        </w:rPr>
        <w:t xml:space="preserve"> на кадастровом плане территории, содержащ</w:t>
      </w:r>
      <w:r>
        <w:rPr>
          <w:rFonts w:ascii="PT Astra Serif" w:hAnsi="PT Astra Serif"/>
          <w:sz w:val="26"/>
          <w:szCs w:val="26"/>
        </w:rPr>
        <w:t>их сведения о </w:t>
      </w:r>
      <w:r w:rsidRPr="00647B69">
        <w:rPr>
          <w:rFonts w:ascii="PT Astra Serif" w:hAnsi="PT Astra Serif"/>
          <w:sz w:val="26"/>
          <w:szCs w:val="26"/>
        </w:rPr>
        <w:t>характеристиках и месте расположения земельн</w:t>
      </w:r>
      <w:r>
        <w:rPr>
          <w:rFonts w:ascii="PT Astra Serif" w:hAnsi="PT Astra Serif"/>
          <w:sz w:val="26"/>
          <w:szCs w:val="26"/>
        </w:rPr>
        <w:t>ых</w:t>
      </w:r>
      <w:r w:rsidRPr="00647B69">
        <w:rPr>
          <w:rFonts w:ascii="PT Astra Serif" w:hAnsi="PT Astra Serif"/>
          <w:sz w:val="26"/>
          <w:szCs w:val="26"/>
        </w:rPr>
        <w:t xml:space="preserve"> участк</w:t>
      </w:r>
      <w:r>
        <w:rPr>
          <w:rFonts w:ascii="PT Astra Serif" w:hAnsi="PT Astra Serif"/>
          <w:sz w:val="26"/>
          <w:szCs w:val="26"/>
        </w:rPr>
        <w:t>ов</w:t>
      </w:r>
      <w:r w:rsidRPr="00647B69">
        <w:rPr>
          <w:rFonts w:ascii="PT Astra Serif" w:hAnsi="PT Astra Serif"/>
          <w:sz w:val="26"/>
          <w:szCs w:val="26"/>
        </w:rPr>
        <w:t>, осуществляется по адресу: Ульяновская область, г. Ульяновск, улица Спасская, д.8, 3 этаж, каб.315 ежедневно с 09.00 до 13.00 часов, кроме субботы, воскресенья и праздничных дней.</w:t>
      </w:r>
    </w:p>
    <w:p w:rsidR="00AB17B7" w:rsidRPr="00E127A9" w:rsidRDefault="00AB17B7" w:rsidP="00AB17B7">
      <w:pPr>
        <w:ind w:firstLine="720"/>
        <w:jc w:val="both"/>
        <w:rPr>
          <w:rFonts w:ascii="PT Astra Serif" w:hAnsi="PT Astra Serif"/>
          <w:b/>
          <w:color w:val="000000"/>
          <w:sz w:val="26"/>
          <w:szCs w:val="26"/>
        </w:rPr>
      </w:pPr>
      <w:r w:rsidRPr="00E127A9">
        <w:rPr>
          <w:rFonts w:ascii="PT Astra Serif" w:hAnsi="PT Astra Serif"/>
          <w:b/>
          <w:color w:val="000000"/>
          <w:sz w:val="26"/>
          <w:szCs w:val="26"/>
        </w:rPr>
        <w:t xml:space="preserve">Дата окончания приема заявлений – </w:t>
      </w:r>
      <w:r>
        <w:rPr>
          <w:rFonts w:ascii="PT Astra Serif" w:hAnsi="PT Astra Serif"/>
          <w:b/>
          <w:color w:val="000000"/>
          <w:sz w:val="26"/>
          <w:szCs w:val="26"/>
        </w:rPr>
        <w:t>30</w:t>
      </w:r>
      <w:r w:rsidRPr="00E127A9">
        <w:rPr>
          <w:rFonts w:ascii="PT Astra Serif" w:hAnsi="PT Astra Serif"/>
          <w:b/>
          <w:color w:val="000000"/>
          <w:sz w:val="26"/>
          <w:szCs w:val="26"/>
        </w:rPr>
        <w:t>.0</w:t>
      </w:r>
      <w:r>
        <w:rPr>
          <w:rFonts w:ascii="PT Astra Serif" w:hAnsi="PT Astra Serif"/>
          <w:b/>
          <w:color w:val="000000"/>
          <w:sz w:val="26"/>
          <w:szCs w:val="26"/>
        </w:rPr>
        <w:t>5</w:t>
      </w:r>
      <w:r w:rsidRPr="00E127A9">
        <w:rPr>
          <w:rFonts w:ascii="PT Astra Serif" w:hAnsi="PT Astra Serif"/>
          <w:b/>
          <w:sz w:val="26"/>
          <w:szCs w:val="26"/>
        </w:rPr>
        <w:t>.2022</w:t>
      </w:r>
      <w:r w:rsidRPr="00E127A9">
        <w:rPr>
          <w:rFonts w:ascii="PT Astra Serif" w:hAnsi="PT Astra Serif"/>
          <w:b/>
          <w:color w:val="000000"/>
          <w:sz w:val="26"/>
          <w:szCs w:val="26"/>
        </w:rPr>
        <w:t xml:space="preserve">. </w:t>
      </w:r>
    </w:p>
    <w:p w:rsidR="00AB17B7" w:rsidRPr="00E127A9" w:rsidRDefault="00AB17B7" w:rsidP="00AB17B7">
      <w:pPr>
        <w:ind w:right="99" w:firstLine="709"/>
        <w:jc w:val="both"/>
        <w:rPr>
          <w:rFonts w:ascii="PT Astra Serif" w:hAnsi="PT Astra Serif"/>
          <w:color w:val="000000"/>
          <w:sz w:val="26"/>
          <w:szCs w:val="26"/>
        </w:rPr>
      </w:pPr>
      <w:r w:rsidRPr="00E127A9">
        <w:rPr>
          <w:rFonts w:ascii="PT Astra Serif" w:hAnsi="PT Astra Serif"/>
          <w:color w:val="000000"/>
          <w:sz w:val="26"/>
          <w:szCs w:val="26"/>
        </w:rPr>
        <w:t>Заявление о намерении участвовать в аукционе подается лично ежедневно с 09.00 до 13.00 часов, кроме субботы, воскресенья и праздничных дней или почтовым отправлением в адрес ОГКУ «Региональный земельно-имущест</w:t>
      </w:r>
      <w:r>
        <w:rPr>
          <w:rFonts w:ascii="PT Astra Serif" w:hAnsi="PT Astra Serif"/>
          <w:color w:val="000000"/>
          <w:sz w:val="26"/>
          <w:szCs w:val="26"/>
        </w:rPr>
        <w:t>венный информационный центр» по </w:t>
      </w:r>
      <w:r w:rsidRPr="00E127A9">
        <w:rPr>
          <w:rFonts w:ascii="PT Astra Serif" w:hAnsi="PT Astra Serif"/>
          <w:color w:val="000000"/>
          <w:sz w:val="26"/>
          <w:szCs w:val="26"/>
        </w:rPr>
        <w:t>адресу: Ульяновская область, г. Ульяновск, улица Спасская, д.8, 3 этаж, каб.315.</w:t>
      </w:r>
    </w:p>
    <w:p w:rsidR="00AB17B7" w:rsidRPr="00E127A9" w:rsidRDefault="00AB17B7" w:rsidP="00AB17B7">
      <w:pPr>
        <w:ind w:firstLine="720"/>
        <w:jc w:val="both"/>
        <w:rPr>
          <w:rFonts w:ascii="PT Astra Serif" w:hAnsi="PT Astra Serif"/>
          <w:color w:val="000000"/>
          <w:sz w:val="26"/>
          <w:szCs w:val="26"/>
        </w:rPr>
      </w:pPr>
      <w:r w:rsidRPr="00E127A9">
        <w:rPr>
          <w:rFonts w:ascii="PT Astra Serif" w:hAnsi="PT Astra Serif"/>
          <w:color w:val="000000"/>
          <w:sz w:val="26"/>
          <w:szCs w:val="26"/>
        </w:rPr>
        <w:t xml:space="preserve">Лицо, подающее заявление о намерении приобретения прав на земельные участки,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физического лица в соответствии с законодательством Российской Федерации. </w:t>
      </w:r>
    </w:p>
    <w:p w:rsidR="00AB17B7" w:rsidRDefault="00AB17B7" w:rsidP="00AB17B7">
      <w:pPr>
        <w:ind w:firstLine="720"/>
        <w:jc w:val="both"/>
        <w:rPr>
          <w:rFonts w:ascii="PT Astra Serif" w:hAnsi="PT Astra Serif"/>
          <w:color w:val="000000"/>
          <w:sz w:val="26"/>
          <w:szCs w:val="26"/>
        </w:rPr>
      </w:pPr>
      <w:proofErr w:type="gramStart"/>
      <w:r w:rsidRPr="00E127A9">
        <w:rPr>
          <w:rFonts w:ascii="PT Astra Serif" w:hAnsi="PT Astra Serif"/>
          <w:color w:val="000000"/>
          <w:sz w:val="26"/>
          <w:szCs w:val="26"/>
        </w:rPr>
        <w:t>В случае направления заявления о намерении приобретения права на земельные участки посредством почтовой связи на бумажном носителе к такому заявлению</w:t>
      </w:r>
      <w:proofErr w:type="gramEnd"/>
      <w:r w:rsidRPr="00E127A9">
        <w:rPr>
          <w:rFonts w:ascii="PT Astra Serif" w:hAnsi="PT Astra Serif"/>
          <w:color w:val="000000"/>
          <w:sz w:val="26"/>
          <w:szCs w:val="26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физического лица в соответствии с законодательством Российской Федерации. </w:t>
      </w:r>
    </w:p>
    <w:p w:rsidR="00126652" w:rsidRPr="00E127A9" w:rsidRDefault="00126652" w:rsidP="00126652">
      <w:pPr>
        <w:ind w:firstLine="720"/>
        <w:jc w:val="center"/>
        <w:rPr>
          <w:rFonts w:ascii="PT Astra Serif" w:hAnsi="PT Astra Serif"/>
          <w:color w:val="000000"/>
          <w:sz w:val="26"/>
          <w:szCs w:val="26"/>
        </w:rPr>
      </w:pPr>
      <w:bookmarkStart w:id="0" w:name="_GoBack"/>
      <w:r>
        <w:rPr>
          <w:rFonts w:ascii="PT Astra Serif" w:hAnsi="PT Astra Serif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5772150" cy="7470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131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33632" w:rsidRDefault="00126652" w:rsidP="00126652">
      <w:pPr>
        <w:jc w:val="center"/>
      </w:pPr>
      <w:r>
        <w:rPr>
          <w:noProof/>
        </w:rPr>
        <w:lastRenderedPageBreak/>
        <w:drawing>
          <wp:inline distT="0" distB="0" distL="0" distR="0">
            <wp:extent cx="5282565" cy="7470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310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565" cy="74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3632" w:rsidSect="007D5177">
      <w:pgSz w:w="16838" w:h="11906" w:orient="landscape"/>
      <w:pgMar w:top="0" w:right="397" w:bottom="142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D62"/>
    <w:rsid w:val="00126652"/>
    <w:rsid w:val="00433632"/>
    <w:rsid w:val="00567B39"/>
    <w:rsid w:val="007D5177"/>
    <w:rsid w:val="009C1827"/>
    <w:rsid w:val="00AB17B7"/>
    <w:rsid w:val="00CA3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1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6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65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1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65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65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487</Words>
  <Characters>2778</Characters>
  <Application>Microsoft Office Word</Application>
  <DocSecurity>0</DocSecurity>
  <Lines>23</Lines>
  <Paragraphs>6</Paragraphs>
  <ScaleCrop>false</ScaleCrop>
  <Company/>
  <LinksUpToDate>false</LinksUpToDate>
  <CharactersWithSpaces>3259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uzemly5</dc:creator>
  <cp:keywords/>
  <dc:description/>
  <cp:lastModifiedBy>111</cp:lastModifiedBy>
  <cp:revision>6</cp:revision>
  <dcterms:created xsi:type="dcterms:W3CDTF">2022-04-26T07:52:00Z</dcterms:created>
  <dcterms:modified xsi:type="dcterms:W3CDTF">2022-05-11T07:26:00Z</dcterms:modified>
</cp:coreProperties>
</file>