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6E" w:rsidRPr="00080425" w:rsidRDefault="00264E6E" w:rsidP="00264E6E">
      <w:pPr>
        <w:jc w:val="center"/>
        <w:rPr>
          <w:rFonts w:ascii="PT Astra Serif" w:hAnsi="PT Astra Serif"/>
          <w:b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ИЗВЕЩЕНИЕ О НАЧАЛЕ </w:t>
      </w:r>
    </w:p>
    <w:p w:rsidR="00EA6BFF" w:rsidRPr="00080425" w:rsidRDefault="00264E6E" w:rsidP="00264E6E">
      <w:pPr>
        <w:jc w:val="center"/>
        <w:rPr>
          <w:rFonts w:ascii="PT Astra Serif" w:hAnsi="PT Astra Serif"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ВЫПОЛНЕНИЯ КОМПЛЕКСНЫХ КАДАСТРОВЫХ РАБОТ </w:t>
      </w:r>
    </w:p>
    <w:p w:rsidR="00617790" w:rsidRPr="00080425" w:rsidRDefault="00617790" w:rsidP="00264E6E">
      <w:pPr>
        <w:jc w:val="center"/>
        <w:rPr>
          <w:rFonts w:ascii="PT Astra Serif" w:hAnsi="PT Astra Serif"/>
          <w:sz w:val="23"/>
          <w:szCs w:val="23"/>
        </w:rPr>
      </w:pPr>
    </w:p>
    <w:tbl>
      <w:tblPr>
        <w:tblStyle w:val="ad"/>
        <w:tblW w:w="1094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43"/>
      </w:tblGrid>
      <w:tr w:rsidR="00644D89" w:rsidRPr="00080425" w:rsidTr="00080425">
        <w:trPr>
          <w:trHeight w:val="12525"/>
        </w:trPr>
        <w:tc>
          <w:tcPr>
            <w:tcW w:w="10943" w:type="dxa"/>
            <w:vAlign w:val="center"/>
          </w:tcPr>
          <w:p w:rsidR="00644D89" w:rsidRPr="00080425" w:rsidRDefault="00644D89" w:rsidP="00080425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1. В период </w:t>
            </w:r>
            <w:r w:rsidRPr="003D3126">
              <w:rPr>
                <w:rFonts w:ascii="PT Astra Serif" w:hAnsi="PT Astra Serif"/>
                <w:sz w:val="23"/>
                <w:szCs w:val="23"/>
              </w:rPr>
              <w:t>с 05.05.2022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по 03.10.2022 в отношении объектов недвижимого имущества, расположенных на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территории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2234C9" w:rsidRPr="002234C9">
              <w:rPr>
                <w:rFonts w:ascii="PT Astra Serif" w:hAnsi="PT Astra Serif"/>
                <w:sz w:val="23"/>
                <w:szCs w:val="23"/>
              </w:rPr>
              <w:t>города Ульяновска</w:t>
            </w:r>
            <w:r w:rsidR="002234C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Ульяновской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области,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в границах кадастровых кварталов </w:t>
            </w:r>
            <w:r w:rsidR="00BD6EDD" w:rsidRPr="00BD6EDD">
              <w:rPr>
                <w:rFonts w:ascii="PT Astra Serif" w:hAnsi="PT Astra Serif"/>
                <w:sz w:val="23"/>
                <w:szCs w:val="23"/>
              </w:rPr>
              <w:t>73:24:041127, 73:24:041131, 73:24:041117, 73:24:041113, 73:24:0411</w:t>
            </w:r>
            <w:bookmarkStart w:id="0" w:name="_GoBack"/>
            <w:bookmarkEnd w:id="0"/>
            <w:r w:rsidR="00BD6EDD" w:rsidRPr="00BD6EDD">
              <w:rPr>
                <w:rFonts w:ascii="PT Astra Serif" w:hAnsi="PT Astra Serif"/>
                <w:sz w:val="23"/>
                <w:szCs w:val="23"/>
              </w:rPr>
              <w:t xml:space="preserve">02, 73:24:041103, 73:24:041119 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будут выполняться комплексные кадастровые работы в соответствии с контрактом № </w:t>
            </w:r>
            <w:r w:rsidRPr="003D3126">
              <w:rPr>
                <w:rFonts w:ascii="PT Astra Serif" w:hAnsi="PT Astra Serif"/>
                <w:sz w:val="23"/>
                <w:szCs w:val="23"/>
              </w:rPr>
              <w:t>09-47 от 05</w:t>
            </w:r>
            <w:r w:rsidRPr="00080425">
              <w:rPr>
                <w:rFonts w:ascii="PT Astra Serif" w:hAnsi="PT Astra Serif"/>
                <w:sz w:val="23"/>
                <w:szCs w:val="23"/>
              </w:rPr>
              <w:t>.05.2022, заключенным со стороны заказчика: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Управление муниципальной собственностью администрации города Ульяновска;</w:t>
            </w:r>
          </w:p>
          <w:p w:rsidR="00644D89" w:rsidRPr="00080425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почтовый адрес: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 xml:space="preserve"> 432017, г. Ульяновск, ул. Гончарова, 38/8</w:t>
            </w:r>
            <w:r w:rsidR="00A757C6" w:rsidRPr="00080425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644D89" w:rsidRPr="00080425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адрес электронной почты: 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kugi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@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inbox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.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ru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644D89" w:rsidRPr="00080425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номер контактного телефона: </w:t>
            </w:r>
            <w:r w:rsidRPr="00080425">
              <w:rPr>
                <w:rFonts w:ascii="PT Astra Serif" w:eastAsiaTheme="minorEastAsia" w:hAnsi="PT Astra Serif" w:cs="Courier New"/>
                <w:sz w:val="23"/>
                <w:szCs w:val="23"/>
                <w:u w:val="single"/>
              </w:rPr>
              <w:t>(8422)42-16-52, 27-16-55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 xml:space="preserve">со стороны исполнителя: </w:t>
            </w: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Акционерное общество "Бюро технической инвентаризации Республики Татарстан" (сокращенное наименование -  АО «БТИ РТ»);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 xml:space="preserve">кадастровый инженер: </w:t>
            </w: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Мулюков Марат Ривгатович</w:t>
            </w:r>
            <w:r w:rsidR="00080425" w:rsidRPr="003D3126">
              <w:rPr>
                <w:rFonts w:ascii="PT Astra Serif" w:hAnsi="PT Astra Serif"/>
                <w:sz w:val="23"/>
                <w:szCs w:val="23"/>
              </w:rPr>
              <w:t>;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Саморегулируемая организация «Ассоциация кадастровых инженеров Поволжья»;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реестровый номер в СРО 1303, дата вступления в СРО 30.11.2016;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 xml:space="preserve">адрес: </w:t>
            </w: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423040, РТ, Нурлатский муниципальный район, г.Нурлат, ул. Гиматдинова, д.52;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 xml:space="preserve">адрес </w:t>
            </w: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электронной почты: nurlat_bti@rambler.ru;</w:t>
            </w:r>
          </w:p>
          <w:p w:rsidR="00644D89" w:rsidRPr="003D3126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 xml:space="preserve">номер контактного телефона: </w:t>
            </w:r>
            <w:r w:rsidR="000702C7" w:rsidRPr="003D3126">
              <w:rPr>
                <w:rFonts w:ascii="PT Astra Serif" w:hAnsi="PT Astra Serif"/>
                <w:sz w:val="23"/>
                <w:szCs w:val="23"/>
                <w:u w:val="single"/>
              </w:rPr>
              <w:t>8-937-619-19-83</w:t>
            </w:r>
            <w:r w:rsidRPr="003D3126">
              <w:rPr>
                <w:rFonts w:ascii="PT Astra Serif" w:hAnsi="PT Astra Serif"/>
                <w:sz w:val="23"/>
                <w:szCs w:val="23"/>
                <w:u w:val="single"/>
              </w:rPr>
              <w:t>.</w:t>
            </w:r>
          </w:p>
          <w:p w:rsidR="00644D89" w:rsidRPr="00080425" w:rsidRDefault="00644D89" w:rsidP="00A757C6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>2. Правообладатели объектов недвижимости, которые считаются в соответствии с частью 4 статьи 69 Федерального закона от 13 июля 2015 года № 218-ФЗ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644D89" w:rsidRPr="00080425" w:rsidRDefault="00644D89" w:rsidP="00A757C6">
            <w:pPr>
              <w:tabs>
                <w:tab w:val="right" w:pos="9922"/>
              </w:tabs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      </w:r>
            <w:r w:rsidR="00774338" w:rsidRPr="00774338">
              <w:rPr>
                <w:rFonts w:ascii="PT Astra Serif" w:hAnsi="PT Astra Serif"/>
                <w:sz w:val="23"/>
                <w:szCs w:val="23"/>
              </w:rPr>
              <w:t>вправе предоставить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      </w:r>
            <w:r w:rsidR="00774338">
              <w:rPr>
                <w:rFonts w:ascii="PT Astra Serif" w:hAnsi="PT Astra Serif"/>
                <w:sz w:val="23"/>
                <w:szCs w:val="23"/>
              </w:rPr>
              <w:t>2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извещения о начале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644D89" w:rsidRPr="00080425" w:rsidRDefault="00644D89" w:rsidP="00A757C6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644D89" w:rsidRPr="00080425" w:rsidRDefault="00644D89" w:rsidP="00644D89">
            <w:pPr>
              <w:spacing w:after="240"/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5. График выполнения комплексных кадастровых работ:</w:t>
            </w:r>
          </w:p>
        </w:tc>
      </w:tr>
    </w:tbl>
    <w:tbl>
      <w:tblPr>
        <w:tblStyle w:val="ad"/>
        <w:tblpPr w:leftFromText="180" w:rightFromText="180" w:vertAnchor="text" w:horzAnchor="margin" w:tblpY="17"/>
        <w:tblW w:w="1094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990"/>
        <w:gridCol w:w="5386"/>
      </w:tblGrid>
      <w:tr w:rsidR="00644D89" w:rsidRPr="00080425" w:rsidTr="00080425">
        <w:tc>
          <w:tcPr>
            <w:tcW w:w="567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№</w:t>
            </w:r>
            <w:r w:rsidRPr="00080425">
              <w:rPr>
                <w:rFonts w:ascii="PT Astra Serif" w:hAnsi="PT Astra Serif"/>
                <w:sz w:val="23"/>
                <w:szCs w:val="23"/>
              </w:rPr>
              <w:br/>
              <w:t>п/п</w:t>
            </w:r>
          </w:p>
        </w:tc>
        <w:tc>
          <w:tcPr>
            <w:tcW w:w="4990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Место выполнения</w:t>
            </w:r>
            <w:r w:rsidRPr="00080425">
              <w:rPr>
                <w:rFonts w:ascii="PT Astra Serif" w:hAnsi="PT Astra Serif"/>
                <w:sz w:val="23"/>
                <w:szCs w:val="23"/>
              </w:rPr>
              <w:br/>
              <w:t>комплексных кадастровых работ</w:t>
            </w:r>
          </w:p>
        </w:tc>
        <w:tc>
          <w:tcPr>
            <w:tcW w:w="5386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Время выполнения </w:t>
            </w:r>
            <w:r w:rsidRPr="00080425">
              <w:rPr>
                <w:rFonts w:ascii="PT Astra Serif" w:hAnsi="PT Astra Serif"/>
                <w:sz w:val="23"/>
                <w:szCs w:val="23"/>
              </w:rPr>
              <w:br/>
              <w:t>комплексных кадастровых работ</w:t>
            </w:r>
          </w:p>
        </w:tc>
      </w:tr>
      <w:tr w:rsidR="00644D89" w:rsidRPr="00080425" w:rsidTr="00933431">
        <w:trPr>
          <w:trHeight w:val="1156"/>
        </w:trPr>
        <w:tc>
          <w:tcPr>
            <w:tcW w:w="567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4990" w:type="dxa"/>
            <w:vAlign w:val="center"/>
          </w:tcPr>
          <w:p w:rsidR="00644D89" w:rsidRPr="00080425" w:rsidRDefault="00644D89" w:rsidP="00A4508C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Ульяновская область, город Ульяновск,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в границах кадастровых кварталов </w:t>
            </w:r>
            <w:r w:rsidR="00B13DC1" w:rsidRPr="00B13DC1">
              <w:rPr>
                <w:rFonts w:ascii="PT Astra Serif" w:hAnsi="PT Astra Serif"/>
                <w:sz w:val="23"/>
                <w:szCs w:val="23"/>
              </w:rPr>
              <w:t>73:24:041127, 73:24:041131, 73:24:041117, 73:24:041113, 73:24:041102, 73:24:041103, 73:24:041119</w:t>
            </w:r>
          </w:p>
        </w:tc>
        <w:tc>
          <w:tcPr>
            <w:tcW w:w="5386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D3126">
              <w:rPr>
                <w:rFonts w:ascii="PT Astra Serif" w:hAnsi="PT Astra Serif"/>
                <w:sz w:val="23"/>
                <w:szCs w:val="23"/>
              </w:rPr>
              <w:t>с 05.05.2022 по 03.10.2022</w:t>
            </w:r>
          </w:p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FD5D6F" w:rsidRPr="00080425" w:rsidRDefault="00FD5D6F" w:rsidP="00080425">
      <w:pPr>
        <w:ind w:firstLine="567"/>
        <w:jc w:val="both"/>
        <w:rPr>
          <w:rFonts w:ascii="PT Astra Serif" w:hAnsi="PT Astra Serif"/>
          <w:sz w:val="23"/>
          <w:szCs w:val="23"/>
        </w:rPr>
      </w:pPr>
    </w:p>
    <w:sectPr w:rsidR="00FD5D6F" w:rsidRPr="00080425" w:rsidSect="00080425">
      <w:pgSz w:w="11907" w:h="16840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95" w:rsidRDefault="00083C95">
      <w:r>
        <w:separator/>
      </w:r>
    </w:p>
  </w:endnote>
  <w:endnote w:type="continuationSeparator" w:id="0">
    <w:p w:rsidR="00083C95" w:rsidRDefault="000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95" w:rsidRDefault="00083C95">
      <w:r>
        <w:separator/>
      </w:r>
    </w:p>
  </w:footnote>
  <w:footnote w:type="continuationSeparator" w:id="0">
    <w:p w:rsidR="00083C95" w:rsidRDefault="0008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2844"/>
    <w:rsid w:val="000278E7"/>
    <w:rsid w:val="00064425"/>
    <w:rsid w:val="000702C7"/>
    <w:rsid w:val="00080425"/>
    <w:rsid w:val="00083C95"/>
    <w:rsid w:val="000A58F1"/>
    <w:rsid w:val="000D6231"/>
    <w:rsid w:val="00122B68"/>
    <w:rsid w:val="001241A4"/>
    <w:rsid w:val="00196EB5"/>
    <w:rsid w:val="001C78B7"/>
    <w:rsid w:val="00210258"/>
    <w:rsid w:val="00215F9F"/>
    <w:rsid w:val="002234C9"/>
    <w:rsid w:val="002325ED"/>
    <w:rsid w:val="0024764B"/>
    <w:rsid w:val="00264E6E"/>
    <w:rsid w:val="00273FDA"/>
    <w:rsid w:val="002E2155"/>
    <w:rsid w:val="00393E50"/>
    <w:rsid w:val="003A3213"/>
    <w:rsid w:val="003D3126"/>
    <w:rsid w:val="004209DA"/>
    <w:rsid w:val="004A14E7"/>
    <w:rsid w:val="004B1AD3"/>
    <w:rsid w:val="004E09A8"/>
    <w:rsid w:val="004F261A"/>
    <w:rsid w:val="00503232"/>
    <w:rsid w:val="00503E01"/>
    <w:rsid w:val="00506347"/>
    <w:rsid w:val="0053229A"/>
    <w:rsid w:val="00545FED"/>
    <w:rsid w:val="00567933"/>
    <w:rsid w:val="005A2C85"/>
    <w:rsid w:val="00605799"/>
    <w:rsid w:val="00617790"/>
    <w:rsid w:val="00625657"/>
    <w:rsid w:val="00625D0B"/>
    <w:rsid w:val="0062603B"/>
    <w:rsid w:val="00633C31"/>
    <w:rsid w:val="00644D89"/>
    <w:rsid w:val="00665E4E"/>
    <w:rsid w:val="00684874"/>
    <w:rsid w:val="006E4E9F"/>
    <w:rsid w:val="00701E9D"/>
    <w:rsid w:val="007272F0"/>
    <w:rsid w:val="007409CD"/>
    <w:rsid w:val="00774338"/>
    <w:rsid w:val="007A1085"/>
    <w:rsid w:val="007A13E2"/>
    <w:rsid w:val="007A1B8C"/>
    <w:rsid w:val="007B7EC6"/>
    <w:rsid w:val="007E3C2E"/>
    <w:rsid w:val="00843D14"/>
    <w:rsid w:val="008831A9"/>
    <w:rsid w:val="008B2187"/>
    <w:rsid w:val="008B57D1"/>
    <w:rsid w:val="008B73B6"/>
    <w:rsid w:val="008E204C"/>
    <w:rsid w:val="009161D8"/>
    <w:rsid w:val="009305CA"/>
    <w:rsid w:val="00933431"/>
    <w:rsid w:val="00934041"/>
    <w:rsid w:val="009859ED"/>
    <w:rsid w:val="009F783F"/>
    <w:rsid w:val="00A0051E"/>
    <w:rsid w:val="00A4508C"/>
    <w:rsid w:val="00A757C6"/>
    <w:rsid w:val="00A94ED8"/>
    <w:rsid w:val="00AD1148"/>
    <w:rsid w:val="00B04C8D"/>
    <w:rsid w:val="00B053DA"/>
    <w:rsid w:val="00B13DC1"/>
    <w:rsid w:val="00B24D8A"/>
    <w:rsid w:val="00B66943"/>
    <w:rsid w:val="00B95931"/>
    <w:rsid w:val="00BA007A"/>
    <w:rsid w:val="00BA4BFB"/>
    <w:rsid w:val="00BA63A7"/>
    <w:rsid w:val="00BD6EDD"/>
    <w:rsid w:val="00C06F94"/>
    <w:rsid w:val="00C27BE1"/>
    <w:rsid w:val="00CA3ADB"/>
    <w:rsid w:val="00CD4D5A"/>
    <w:rsid w:val="00CF59DD"/>
    <w:rsid w:val="00D01646"/>
    <w:rsid w:val="00D3145F"/>
    <w:rsid w:val="00E260C4"/>
    <w:rsid w:val="00E33099"/>
    <w:rsid w:val="00E8537F"/>
    <w:rsid w:val="00E957BC"/>
    <w:rsid w:val="00E967F1"/>
    <w:rsid w:val="00EA6BFF"/>
    <w:rsid w:val="00EB22EB"/>
    <w:rsid w:val="00EE156E"/>
    <w:rsid w:val="00F92B37"/>
    <w:rsid w:val="00FC68B2"/>
    <w:rsid w:val="00FD5D6F"/>
    <w:rsid w:val="00FD5F1E"/>
    <w:rsid w:val="00FF3FD8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BDFB5-E5C7-46FA-88F0-F27CEE7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2022-05-05T11:25:00Z</cp:lastPrinted>
  <dcterms:created xsi:type="dcterms:W3CDTF">2022-05-19T08:29:00Z</dcterms:created>
  <dcterms:modified xsi:type="dcterms:W3CDTF">2022-05-19T08:29:00Z</dcterms:modified>
</cp:coreProperties>
</file>