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6" w:rsidRDefault="00D31A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1A06" w:rsidRDefault="00D31A06">
      <w:pPr>
        <w:pStyle w:val="ConsPlusNormal"/>
        <w:jc w:val="both"/>
        <w:outlineLvl w:val="0"/>
      </w:pPr>
    </w:p>
    <w:p w:rsidR="00D31A06" w:rsidRDefault="00D31A06">
      <w:pPr>
        <w:pStyle w:val="ConsPlusTitle"/>
        <w:jc w:val="center"/>
        <w:outlineLvl w:val="0"/>
      </w:pPr>
      <w:r>
        <w:t>МИНИСТЕРСТВО СТРОИТЕЛЬСТВА И АРХИТЕКТУРЫ</w:t>
      </w:r>
    </w:p>
    <w:p w:rsidR="00D31A06" w:rsidRDefault="00D31A06">
      <w:pPr>
        <w:pStyle w:val="ConsPlusTitle"/>
        <w:jc w:val="center"/>
      </w:pPr>
      <w:r>
        <w:t>УЛЬЯНОВСКОЙ ОБЛАСТИ</w:t>
      </w:r>
    </w:p>
    <w:p w:rsidR="00D31A06" w:rsidRDefault="00D31A06">
      <w:pPr>
        <w:pStyle w:val="ConsPlusTitle"/>
        <w:jc w:val="both"/>
      </w:pPr>
    </w:p>
    <w:p w:rsidR="00D31A06" w:rsidRDefault="00D31A06">
      <w:pPr>
        <w:pStyle w:val="ConsPlusTitle"/>
        <w:jc w:val="center"/>
      </w:pPr>
      <w:r>
        <w:t>ПРИКАЗ</w:t>
      </w:r>
    </w:p>
    <w:p w:rsidR="00D31A06" w:rsidRDefault="00D31A06">
      <w:pPr>
        <w:pStyle w:val="ConsPlusTitle"/>
        <w:jc w:val="center"/>
      </w:pPr>
      <w:r>
        <w:t>от 29 июня 2020 г. N 78-пр</w:t>
      </w:r>
    </w:p>
    <w:p w:rsidR="00D31A06" w:rsidRDefault="00D31A06">
      <w:pPr>
        <w:pStyle w:val="ConsPlusTitle"/>
        <w:jc w:val="both"/>
      </w:pPr>
    </w:p>
    <w:p w:rsidR="00D31A06" w:rsidRDefault="00D31A06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D31A06" w:rsidRDefault="00D31A06">
      <w:pPr>
        <w:pStyle w:val="ConsPlusTitle"/>
        <w:jc w:val="center"/>
      </w:pPr>
      <w:r>
        <w:t>ГРАЖДАНСКИМИ СЛУЖАЩИМИ МИНИСТЕРСТВА ИМУЩЕСТВЕННЫХ ОТНОШЕНИЙ</w:t>
      </w:r>
    </w:p>
    <w:p w:rsidR="00D31A06" w:rsidRDefault="00D31A06">
      <w:pPr>
        <w:pStyle w:val="ConsPlusTitle"/>
        <w:jc w:val="center"/>
      </w:pPr>
      <w:r>
        <w:t>И АРХИТЕКТУРЫ УЛЬЯНОВСКОЙ ОБЛАСТИ РАЗРЕШЕНИЯ ПРЕДСТАВИТЕЛЯ</w:t>
      </w:r>
    </w:p>
    <w:p w:rsidR="00D31A06" w:rsidRDefault="00D31A06">
      <w:pPr>
        <w:pStyle w:val="ConsPlusTitle"/>
        <w:jc w:val="center"/>
      </w:pPr>
      <w:r>
        <w:t>НАНИМАТЕЛЯ НА УЧАСТИЕ НА БЕЗВОЗМЕЗДНОЙ ОСНОВЕ</w:t>
      </w:r>
    </w:p>
    <w:p w:rsidR="00D31A06" w:rsidRDefault="00D31A06">
      <w:pPr>
        <w:pStyle w:val="ConsPlusTitle"/>
        <w:jc w:val="center"/>
      </w:pPr>
      <w:r>
        <w:t>В УПРАВЛЕНИИ НЕКОММЕРЧЕСКОЙ ОРГАНИЗАЦИЕЙ</w:t>
      </w:r>
    </w:p>
    <w:p w:rsidR="00D31A06" w:rsidRDefault="00D31A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1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A06" w:rsidRDefault="00D31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A06" w:rsidRDefault="00D31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  <w:proofErr w:type="gramEnd"/>
          </w:p>
          <w:p w:rsidR="00D31A06" w:rsidRDefault="00D31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</w:tr>
    </w:tbl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Федерации", в целях профилактики коррупционных правонарушений приказываю: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Министерства имущественных отношений и архитектуры Ульяновской области разрешения представителя нанимателя на участие на безвозмездной основе в управлении некоммерческой организацией.</w:t>
      </w:r>
    </w:p>
    <w:p w:rsidR="00D31A06" w:rsidRDefault="00D31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31A06" w:rsidRDefault="00D31A06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03.06.2019 N 90-пр "Об утверждении Порядка получения государственными гражданскими служащими Министерства строительства и архитектуры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управления";</w:t>
      </w:r>
    </w:p>
    <w:p w:rsidR="00D31A06" w:rsidRDefault="00D31A06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6</w:t>
        </w:r>
      </w:hyperlink>
      <w:r>
        <w:t xml:space="preserve"> приказа Министерства строительства и архитектуры Ульяновской области 26.03.2020 N 50-пр "О внесении изменений в отдельные приказы Министерства строительства и архитектуры Ульяновской области и признании </w:t>
      </w:r>
      <w:proofErr w:type="gramStart"/>
      <w:r>
        <w:t>утратившим</w:t>
      </w:r>
      <w:proofErr w:type="gramEnd"/>
      <w:r>
        <w:t xml:space="preserve"> силу приказа Министерства строительства и архитектуры Ульяновской области от 03.04.2020 N 49-пр".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D31A06" w:rsidRDefault="00D31A06">
      <w:pPr>
        <w:pStyle w:val="ConsPlusNormal"/>
        <w:jc w:val="right"/>
      </w:pPr>
      <w:r>
        <w:t>К.В.АЛЕКСИЧ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right"/>
        <w:outlineLvl w:val="0"/>
      </w:pPr>
      <w:r>
        <w:t>Утвержден</w:t>
      </w:r>
    </w:p>
    <w:p w:rsidR="00D31A06" w:rsidRDefault="00D31A06">
      <w:pPr>
        <w:pStyle w:val="ConsPlusNormal"/>
        <w:jc w:val="right"/>
      </w:pPr>
      <w:r>
        <w:t>приказом</w:t>
      </w:r>
    </w:p>
    <w:p w:rsidR="00D31A06" w:rsidRDefault="00D31A06">
      <w:pPr>
        <w:pStyle w:val="ConsPlusNormal"/>
        <w:jc w:val="right"/>
      </w:pPr>
      <w:r>
        <w:t>Министерства строительства и архитектуры</w:t>
      </w:r>
    </w:p>
    <w:p w:rsidR="00D31A06" w:rsidRDefault="00D31A06">
      <w:pPr>
        <w:pStyle w:val="ConsPlusNormal"/>
        <w:jc w:val="right"/>
      </w:pPr>
      <w:r>
        <w:t>Ульяновской области</w:t>
      </w:r>
    </w:p>
    <w:p w:rsidR="00D31A06" w:rsidRDefault="00D31A06">
      <w:pPr>
        <w:pStyle w:val="ConsPlusNormal"/>
        <w:jc w:val="right"/>
      </w:pPr>
      <w:r>
        <w:t>от 29 июня 2020 г. N 78-пр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Title"/>
        <w:jc w:val="center"/>
      </w:pPr>
      <w:bookmarkStart w:id="0" w:name="P37"/>
      <w:bookmarkEnd w:id="0"/>
      <w:r>
        <w:t>ПОРЯДОК</w:t>
      </w:r>
    </w:p>
    <w:p w:rsidR="00D31A06" w:rsidRDefault="00D31A06">
      <w:pPr>
        <w:pStyle w:val="ConsPlusTitle"/>
        <w:jc w:val="center"/>
      </w:pPr>
      <w:r>
        <w:t>ПОЛУЧЕНИЯ ГОСУДАРСТВЕННЫМИ ГРАЖДАНСКИМИ СЛУЖАЩИМИ</w:t>
      </w:r>
    </w:p>
    <w:p w:rsidR="00D31A06" w:rsidRDefault="00D31A06">
      <w:pPr>
        <w:pStyle w:val="ConsPlusTitle"/>
        <w:jc w:val="center"/>
      </w:pPr>
      <w:r>
        <w:t>МИНИСТЕРСТВА ИМУЩЕСТВЕННЫХ ОТНОШЕНИЙ И АРХИТЕКТУРЫ</w:t>
      </w:r>
    </w:p>
    <w:p w:rsidR="00D31A06" w:rsidRDefault="00D31A06">
      <w:pPr>
        <w:pStyle w:val="ConsPlusTitle"/>
        <w:jc w:val="center"/>
      </w:pPr>
      <w:r>
        <w:lastRenderedPageBreak/>
        <w:t>УЛЬЯНОВСКОЙ ОБЛАСТИ РАЗРЕШЕНИЯ ПРЕДСТАВИТЕЛЯ НАНИМАТЕЛЯ</w:t>
      </w:r>
    </w:p>
    <w:p w:rsidR="00D31A06" w:rsidRDefault="00D31A06">
      <w:pPr>
        <w:pStyle w:val="ConsPlusTitle"/>
        <w:jc w:val="center"/>
      </w:pPr>
      <w:r>
        <w:t>НА УЧАСТИЕ НА БЕЗВОЗМЕЗДНОЙ ОСНОВЕ В УПРАВЛЕНИИ</w:t>
      </w:r>
    </w:p>
    <w:p w:rsidR="00D31A06" w:rsidRDefault="00D31A06">
      <w:pPr>
        <w:pStyle w:val="ConsPlusTitle"/>
        <w:jc w:val="center"/>
      </w:pPr>
      <w:r>
        <w:t>НЕКОММЕРЧЕСКОЙ ОРГАНИЗАЦИЕЙ</w:t>
      </w:r>
    </w:p>
    <w:p w:rsidR="00D31A06" w:rsidRDefault="00D31A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1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A06" w:rsidRDefault="00D31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A06" w:rsidRDefault="00D31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  <w:proofErr w:type="gramEnd"/>
          </w:p>
          <w:p w:rsidR="00D31A06" w:rsidRDefault="00D31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</w:tr>
    </w:tbl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получения государственными гражданскими служащими Министерства имущественных отношений и архитектуры Ульяновской области (далее - 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имущественных отношений и архитектуры Ульяновской области, участия в съезде (конференции</w:t>
      </w:r>
      <w:proofErr w:type="gramEnd"/>
      <w:r>
        <w:t xml:space="preserve">) </w:t>
      </w:r>
      <w:proofErr w:type="gramStart"/>
      <w:r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организации.</w:t>
      </w:r>
      <w:proofErr w:type="gramEnd"/>
    </w:p>
    <w:p w:rsidR="00D31A06" w:rsidRDefault="00D31A0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 xml:space="preserve">2. </w:t>
      </w:r>
      <w:hyperlink w:anchor="P81">
        <w:r>
          <w:rPr>
            <w:color w:val="0000FF"/>
          </w:rPr>
          <w:t>Заявление</w:t>
        </w:r>
      </w:hyperlink>
      <w:r>
        <w:t xml:space="preserve"> о намерении участвовать на безвозмездной основе в управлении некоммерческой организацией, составленное по форме, установленной приложением N 1 к настоящему Порядку, представляется гражданским служащим не </w:t>
      </w:r>
      <w:proofErr w:type="gramStart"/>
      <w:r>
        <w:t>позднее</w:t>
      </w:r>
      <w:proofErr w:type="gramEnd"/>
      <w:r>
        <w:t xml:space="preserve"> чем за 14 дней до начала участия в управлении некоммерческой организацией должностному лицу, ответственному за работу по профилактике коррупционных и иных правонарушений в Министерстве имущественных отношений и архитектуры Ульяновской области (далее соответственно - заявление, Министерство).</w:t>
      </w:r>
    </w:p>
    <w:p w:rsidR="00D31A06" w:rsidRDefault="00D31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 xml:space="preserve">3. Должностное лицо, ответственное за работу по профилактике коррупционных и иных правонарушений в Министерстве, регистрирует заявление в день его поступления в </w:t>
      </w:r>
      <w:hyperlink w:anchor="P111">
        <w:r>
          <w:rPr>
            <w:color w:val="0000FF"/>
          </w:rPr>
          <w:t>журнале</w:t>
        </w:r>
      </w:hyperlink>
      <w:r>
        <w:t xml:space="preserve">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N 2 к настоящему Порядку.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Должностное лицо, ответственное за работу по профилактике коррупционных и иных правонарушений в Министерстве, в течение трех рабочих дней со дня регистрации заявления составляет заключение о том, приведет ли участие гражданского служащего на безвозмездной основе в управлении некоммерческой организацией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 или</w:t>
      </w:r>
      <w:proofErr w:type="gramEnd"/>
      <w:r>
        <w:t xml:space="preserve"> нет (далее - заключение). </w:t>
      </w:r>
      <w:proofErr w:type="gramStart"/>
      <w:r>
        <w:t>При этом в случае если в заключении делается вывод о том, что участие гражданского служащего на безвозмездной основе в управлении некоммерческой организацией приведет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интересов, заключение должно содержать адресованное представителю нанимателя предложение об отказе в удовлетворении заявления.</w:t>
      </w:r>
      <w:proofErr w:type="gramEnd"/>
    </w:p>
    <w:p w:rsidR="00D31A06" w:rsidRDefault="00D31A06">
      <w:pPr>
        <w:pStyle w:val="ConsPlusNormal"/>
        <w:spacing w:before="200"/>
        <w:ind w:firstLine="540"/>
        <w:jc w:val="both"/>
      </w:pPr>
      <w:r>
        <w:t>5. Должностное лицо, ответственное за работу по профилактике коррупционных и иных правонарушений в Министерстве, в течение одного рабочего дня со дня подписания заключения направляет заявление и заключение представителю нанимателя для принятия решения.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>6. Представитель нанимателя в течение трех рабочих дней со дня направления должностным лицом, ответственным за профилактику коррупционных и иных правонарушений в Министерстве, заявления и заключения рассматривает 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lastRenderedPageBreak/>
        <w:t>7. Заявление государственного служащего с резолюцией представителя нанимателя в день принятия решения представителем нанимателя возвращается должностному лицу, ответственному за работу по профилактике коррупционных и иных правонарушений в Министерстве, для приобщения к личному делу гражданского служащего, представившего заявление.</w:t>
      </w:r>
    </w:p>
    <w:p w:rsidR="00D31A06" w:rsidRDefault="00D31A06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Должностное лицо, ответственное за работу по профилактике коррупционных и иных правонарушений в Министерстве, в течение трех рабочих дней со дня принятия представителем нанимателя соответствующего решения уведомляет о нем гражданского служащего посредством направления копии заявления с резолюцией представителя нанимателя почтовым отправлением, пересылаемом с уведомлением о вручении, либо выдает копию заявления непосредственно гражданскому служащему.</w:t>
      </w:r>
      <w:proofErr w:type="gramEnd"/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right"/>
        <w:outlineLvl w:val="1"/>
      </w:pPr>
      <w:r>
        <w:t>Приложение N 1</w:t>
      </w:r>
    </w:p>
    <w:p w:rsidR="00D31A06" w:rsidRDefault="00D31A06">
      <w:pPr>
        <w:pStyle w:val="ConsPlusNormal"/>
        <w:jc w:val="right"/>
      </w:pPr>
      <w:r>
        <w:t>к Порядку</w:t>
      </w:r>
    </w:p>
    <w:p w:rsidR="00D31A06" w:rsidRDefault="00D31A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1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A06" w:rsidRDefault="00D31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A06" w:rsidRDefault="00D31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  <w:proofErr w:type="gramEnd"/>
          </w:p>
          <w:p w:rsidR="00D31A06" w:rsidRDefault="00D31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06" w:rsidRDefault="00D31A06">
            <w:pPr>
              <w:pStyle w:val="ConsPlusNormal"/>
            </w:pPr>
          </w:p>
        </w:tc>
      </w:tr>
    </w:tbl>
    <w:p w:rsidR="00D31A06" w:rsidRDefault="00D31A06">
      <w:pPr>
        <w:pStyle w:val="ConsPlusNormal"/>
        <w:jc w:val="both"/>
      </w:pPr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</w:t>
      </w:r>
      <w:proofErr w:type="gramStart"/>
      <w:r>
        <w:t>(представителю нанимателя - наименование должности,</w:t>
      </w:r>
      <w:proofErr w:type="gramEnd"/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D31A06" w:rsidRDefault="00D31A06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должности, подразделения</w:t>
      </w:r>
      <w:proofErr w:type="gramEnd"/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Министерства имущественных отношений и архитектуры</w:t>
      </w:r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                            Ульяновской области,</w:t>
      </w:r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D31A06" w:rsidRDefault="00D31A06">
      <w:pPr>
        <w:pStyle w:val="ConsPlusNonformat"/>
        <w:jc w:val="both"/>
      </w:pPr>
    </w:p>
    <w:p w:rsidR="00D31A06" w:rsidRDefault="00D31A06">
      <w:pPr>
        <w:pStyle w:val="ConsPlusNonformat"/>
        <w:jc w:val="both"/>
      </w:pPr>
      <w:bookmarkStart w:id="1" w:name="P81"/>
      <w:bookmarkEnd w:id="1"/>
      <w:r>
        <w:t xml:space="preserve">                                 ЗАЯВЛЕНИЕ</w:t>
      </w:r>
    </w:p>
    <w:p w:rsidR="00D31A06" w:rsidRDefault="00D31A06">
      <w:pPr>
        <w:pStyle w:val="ConsPlusNonformat"/>
        <w:jc w:val="both"/>
      </w:pPr>
    </w:p>
    <w:p w:rsidR="00D31A06" w:rsidRDefault="00D31A06">
      <w:pPr>
        <w:pStyle w:val="ConsPlusNonformat"/>
        <w:jc w:val="both"/>
      </w:pPr>
      <w:r>
        <w:t xml:space="preserve">    В  соответствии  с  </w:t>
      </w:r>
      <w:hyperlink r:id="rId14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D31A06" w:rsidRDefault="00D31A06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D31A06" w:rsidRDefault="00D31A06">
      <w:pPr>
        <w:pStyle w:val="ConsPlusNonformat"/>
        <w:jc w:val="both"/>
      </w:pPr>
      <w:r>
        <w:t>Федерации" прошу разрешения на участие на безвозмездной основе в управлении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(полное наименование некоммерческой организации, ее юридический адрес)</w:t>
      </w:r>
    </w:p>
    <w:p w:rsidR="00D31A06" w:rsidRDefault="00D31A06">
      <w:pPr>
        <w:pStyle w:val="ConsPlusNonformat"/>
        <w:jc w:val="both"/>
      </w:pPr>
      <w:r>
        <w:t xml:space="preserve">    Управление указанной некоммерческой организацией будет осуществляться 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(указать форму участия в управлении некоммерческой организацией)</w:t>
      </w:r>
    </w:p>
    <w:p w:rsidR="00D31A06" w:rsidRDefault="00D31A06">
      <w:pPr>
        <w:pStyle w:val="ConsPlusNonformat"/>
        <w:jc w:val="both"/>
      </w:pPr>
    </w:p>
    <w:p w:rsidR="00D31A06" w:rsidRDefault="00D31A06">
      <w:pPr>
        <w:pStyle w:val="ConsPlusNonformat"/>
        <w:jc w:val="both"/>
      </w:pPr>
      <w:r>
        <w:t xml:space="preserve">    __ _____________ 20__ г.</w:t>
      </w:r>
    </w:p>
    <w:p w:rsidR="00D31A06" w:rsidRDefault="00D31A06">
      <w:pPr>
        <w:pStyle w:val="ConsPlusNonformat"/>
        <w:jc w:val="both"/>
      </w:pPr>
      <w:r>
        <w:t xml:space="preserve">    _____________ _____________________</w:t>
      </w:r>
    </w:p>
    <w:p w:rsidR="00D31A06" w:rsidRDefault="00D31A06">
      <w:pPr>
        <w:pStyle w:val="ConsPlusNonformat"/>
        <w:jc w:val="both"/>
      </w:pPr>
      <w:r>
        <w:t xml:space="preserve">      (подпись)   (расшифровка подписи)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right"/>
        <w:outlineLvl w:val="1"/>
      </w:pPr>
      <w:r>
        <w:t>Приложение N 2</w:t>
      </w:r>
    </w:p>
    <w:p w:rsidR="00D31A06" w:rsidRDefault="00D31A06">
      <w:pPr>
        <w:pStyle w:val="ConsPlusNormal"/>
        <w:jc w:val="right"/>
      </w:pPr>
      <w:r>
        <w:t>к Порядку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center"/>
      </w:pPr>
      <w:bookmarkStart w:id="2" w:name="P111"/>
      <w:bookmarkEnd w:id="2"/>
      <w:r>
        <w:t>ЖУРНАЛ</w:t>
      </w:r>
    </w:p>
    <w:p w:rsidR="00D31A06" w:rsidRDefault="00D31A06">
      <w:pPr>
        <w:pStyle w:val="ConsPlusNormal"/>
        <w:jc w:val="center"/>
      </w:pPr>
      <w:r>
        <w:t>регистрации заявлений о намерении участвовать</w:t>
      </w:r>
    </w:p>
    <w:p w:rsidR="00D31A06" w:rsidRDefault="00D31A06">
      <w:pPr>
        <w:pStyle w:val="ConsPlusNormal"/>
        <w:jc w:val="center"/>
      </w:pPr>
      <w:r>
        <w:t>на безвозмездной основе в управлении</w:t>
      </w:r>
    </w:p>
    <w:p w:rsidR="00D31A06" w:rsidRDefault="00D31A06">
      <w:pPr>
        <w:pStyle w:val="ConsPlusNormal"/>
        <w:jc w:val="center"/>
      </w:pPr>
      <w:r>
        <w:t>некоммерческой организацией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sectPr w:rsidR="00D31A06" w:rsidSect="00113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1417"/>
        <w:gridCol w:w="3855"/>
        <w:gridCol w:w="1693"/>
        <w:gridCol w:w="1814"/>
      </w:tblGrid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  <w:jc w:val="center"/>
            </w:pPr>
            <w:r>
              <w:t>Фамилия, имя, отчество (последнее - при наличии) и должность государственного гражданского служащего Министерства, представившего заявление о намерении участвовать на безвозмездной основе в управлении некоммерческой организацией</w:t>
            </w:r>
          </w:p>
        </w:tc>
        <w:tc>
          <w:tcPr>
            <w:tcW w:w="1417" w:type="dxa"/>
          </w:tcPr>
          <w:p w:rsidR="00D31A06" w:rsidRDefault="00D31A06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3855" w:type="dxa"/>
          </w:tcPr>
          <w:p w:rsidR="00D31A06" w:rsidRDefault="00D31A06">
            <w:pPr>
              <w:pStyle w:val="ConsPlusNormal"/>
              <w:jc w:val="center"/>
            </w:pPr>
            <w:r>
              <w:t>Фамилия, имя, отчество (последнее - при наличии) и подпись должностного лица, ответственного за работу по профилактике коррупционных и иных правонарушений в Министерстве, принявшего заявление</w:t>
            </w:r>
          </w:p>
        </w:tc>
        <w:tc>
          <w:tcPr>
            <w:tcW w:w="1693" w:type="dxa"/>
          </w:tcPr>
          <w:p w:rsidR="00D31A06" w:rsidRDefault="00D31A06">
            <w:pPr>
              <w:pStyle w:val="ConsPlusNormal"/>
              <w:jc w:val="center"/>
            </w:pPr>
            <w:r>
              <w:t>Дата направления заявления представителю нанимателя</w:t>
            </w:r>
          </w:p>
        </w:tc>
        <w:tc>
          <w:tcPr>
            <w:tcW w:w="1814" w:type="dxa"/>
          </w:tcPr>
          <w:p w:rsidR="00D31A06" w:rsidRDefault="00D31A06">
            <w:pPr>
              <w:pStyle w:val="ConsPlusNormal"/>
              <w:jc w:val="center"/>
            </w:pPr>
            <w:r>
              <w:t>Решение, принятое представителем нанимателя</w:t>
            </w:r>
          </w:p>
        </w:tc>
      </w:tr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417" w:type="dxa"/>
          </w:tcPr>
          <w:p w:rsidR="00D31A06" w:rsidRDefault="00D31A06">
            <w:pPr>
              <w:pStyle w:val="ConsPlusNormal"/>
            </w:pPr>
          </w:p>
        </w:tc>
        <w:tc>
          <w:tcPr>
            <w:tcW w:w="3855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693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814" w:type="dxa"/>
          </w:tcPr>
          <w:p w:rsidR="00D31A06" w:rsidRDefault="00D31A06">
            <w:pPr>
              <w:pStyle w:val="ConsPlusNormal"/>
            </w:pPr>
          </w:p>
        </w:tc>
      </w:tr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417" w:type="dxa"/>
          </w:tcPr>
          <w:p w:rsidR="00D31A06" w:rsidRDefault="00D31A06">
            <w:pPr>
              <w:pStyle w:val="ConsPlusNormal"/>
            </w:pPr>
          </w:p>
        </w:tc>
        <w:tc>
          <w:tcPr>
            <w:tcW w:w="3855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693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814" w:type="dxa"/>
          </w:tcPr>
          <w:p w:rsidR="00D31A06" w:rsidRDefault="00D31A06">
            <w:pPr>
              <w:pStyle w:val="ConsPlusNormal"/>
            </w:pPr>
          </w:p>
        </w:tc>
      </w:tr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417" w:type="dxa"/>
          </w:tcPr>
          <w:p w:rsidR="00D31A06" w:rsidRDefault="00D31A06">
            <w:pPr>
              <w:pStyle w:val="ConsPlusNormal"/>
            </w:pPr>
          </w:p>
        </w:tc>
        <w:tc>
          <w:tcPr>
            <w:tcW w:w="3855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693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814" w:type="dxa"/>
          </w:tcPr>
          <w:p w:rsidR="00D31A06" w:rsidRDefault="00D31A06">
            <w:pPr>
              <w:pStyle w:val="ConsPlusNormal"/>
            </w:pPr>
          </w:p>
        </w:tc>
      </w:tr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417" w:type="dxa"/>
          </w:tcPr>
          <w:p w:rsidR="00D31A06" w:rsidRDefault="00D31A06">
            <w:pPr>
              <w:pStyle w:val="ConsPlusNormal"/>
            </w:pPr>
          </w:p>
        </w:tc>
        <w:tc>
          <w:tcPr>
            <w:tcW w:w="3855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693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814" w:type="dxa"/>
          </w:tcPr>
          <w:p w:rsidR="00D31A06" w:rsidRDefault="00D31A06">
            <w:pPr>
              <w:pStyle w:val="ConsPlusNormal"/>
            </w:pPr>
          </w:p>
        </w:tc>
      </w:tr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417" w:type="dxa"/>
          </w:tcPr>
          <w:p w:rsidR="00D31A06" w:rsidRDefault="00D31A06">
            <w:pPr>
              <w:pStyle w:val="ConsPlusNormal"/>
            </w:pPr>
          </w:p>
        </w:tc>
        <w:tc>
          <w:tcPr>
            <w:tcW w:w="3855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693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814" w:type="dxa"/>
          </w:tcPr>
          <w:p w:rsidR="00D31A06" w:rsidRDefault="00D31A06">
            <w:pPr>
              <w:pStyle w:val="ConsPlusNormal"/>
            </w:pPr>
          </w:p>
        </w:tc>
      </w:tr>
      <w:tr w:rsidR="00D31A06">
        <w:tc>
          <w:tcPr>
            <w:tcW w:w="567" w:type="dxa"/>
          </w:tcPr>
          <w:p w:rsidR="00D31A06" w:rsidRDefault="00D31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417" w:type="dxa"/>
          </w:tcPr>
          <w:p w:rsidR="00D31A06" w:rsidRDefault="00D31A06">
            <w:pPr>
              <w:pStyle w:val="ConsPlusNormal"/>
            </w:pPr>
          </w:p>
        </w:tc>
        <w:tc>
          <w:tcPr>
            <w:tcW w:w="3855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693" w:type="dxa"/>
          </w:tcPr>
          <w:p w:rsidR="00D31A06" w:rsidRDefault="00D31A06">
            <w:pPr>
              <w:pStyle w:val="ConsPlusNormal"/>
            </w:pPr>
          </w:p>
        </w:tc>
        <w:tc>
          <w:tcPr>
            <w:tcW w:w="1814" w:type="dxa"/>
          </w:tcPr>
          <w:p w:rsidR="00D31A06" w:rsidRDefault="00D31A06">
            <w:pPr>
              <w:pStyle w:val="ConsPlusNormal"/>
            </w:pPr>
          </w:p>
        </w:tc>
      </w:tr>
    </w:tbl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807B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31A06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A06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1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1A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1A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544C43F9F2264E8483B8E24D11267CE659DCEDEF82D0C57626DAEB46B493C65AE5588C31852E3AB1D42858A7A0BF065q1M" TargetMode="External"/><Relationship Id="rId13" Type="http://schemas.openxmlformats.org/officeDocument/2006/relationships/hyperlink" Target="consultantplus://offline/ref=2DB544C43F9F2264E8483B8E24D11267CE659DCEDDFE2F0752626DAEB46B493C65AE559AC3405EE2A80346879F2C5AB6074B852DAF252D0764082F67q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544C43F9F2264E8483B8E24D11267CE659DCEDDFE2F0752626DAEB46B493C65AE559AC3405EE2A803418C9F2C5AB6074B852DAF252D0764082F67q8M" TargetMode="External"/><Relationship Id="rId12" Type="http://schemas.openxmlformats.org/officeDocument/2006/relationships/hyperlink" Target="consultantplus://offline/ref=2DB544C43F9F2264E8483B8E24D11267CE659DCEDDFE2F0752626DAEB46B493C65AE559AC3405EE2A80346869F2C5AB6074B852DAF252D0764082F67q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544C43F9F2264E848258332BD4C6DCC6DC6CAD3FD20520D3D36F3E362436B22E10CDA834B54B6F9471789957B15F25358862EB362q6M" TargetMode="External"/><Relationship Id="rId11" Type="http://schemas.openxmlformats.org/officeDocument/2006/relationships/hyperlink" Target="consultantplus://offline/ref=2DB544C43F9F2264E8483B8E24D11267CE659DCEDDFE2F0752626DAEB46B493C65AE559AC3405EE2A80346859F2C5AB6074B852DAF252D0764082F67q8M" TargetMode="External"/><Relationship Id="rId5" Type="http://schemas.openxmlformats.org/officeDocument/2006/relationships/hyperlink" Target="consultantplus://offline/ref=2DB544C43F9F2264E8483B8E24D11267CE659DCEDDFE2F0752626DAEB46B493C65AE559AC3405EE2A80341829F2C5AB6074B852DAF252D0764082F67q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B544C43F9F2264E8483B8E24D11267CE659DCEDDFE2F0752626DAEB46B493C65AE559AC3405EE2A803418D9F2C5AB6074B852DAF252D0764082F67q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B544C43F9F2264E8483B8E24D11267CE659DCEDEF82E0357626DAEB46B493C65AE559AC3405EE2A803448C9F2C5AB6074B852DAF252D0764082F67q8M" TargetMode="External"/><Relationship Id="rId14" Type="http://schemas.openxmlformats.org/officeDocument/2006/relationships/hyperlink" Target="consultantplus://offline/ref=2DB544C43F9F2264E848258332BD4C6DCC6DC6CAD3FD20520D3D36F3E362436B22E10CDA834954B6F9471789957B15F25358862EB362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10281</Characters>
  <Application>Microsoft Office Word</Application>
  <DocSecurity>0</DocSecurity>
  <Lines>85</Lines>
  <Paragraphs>24</Paragraphs>
  <ScaleCrop>false</ScaleCrop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2023-01-13T12:42:00Z</dcterms:created>
  <dcterms:modified xsi:type="dcterms:W3CDTF">2023-01-13T12:44:00Z</dcterms:modified>
</cp:coreProperties>
</file>