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С 1 января 2023 года в Российской Федерации начался очередной период предоставления сведений о доходах, расходах, об имуществе и обязательствах имущественного характера.</w:t>
      </w:r>
    </w:p>
    <w:p w:rsid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В связи с этим сотрудниками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начато проведение цикла обучающих мероприятий для сотрудников исполнительных органов и органов местного самоуправления Ульяновской области.</w:t>
      </w:r>
    </w:p>
    <w:p w:rsidR="00974258" w:rsidRPr="00974258" w:rsidRDefault="00974258" w:rsidP="00974258">
      <w:pPr>
        <w:jc w:val="both"/>
        <w:rPr>
          <w:b w:val="0"/>
        </w:rPr>
      </w:pPr>
      <w:r>
        <w:rPr>
          <w:b w:val="0"/>
        </w:rPr>
        <w:t>17 января 2023 года проведен семинар</w:t>
      </w:r>
      <w:r w:rsidRPr="00974258">
        <w:rPr>
          <w:b w:val="0"/>
        </w:rPr>
        <w:t xml:space="preserve"> по заполнению справок о доходах</w:t>
      </w:r>
      <w:r>
        <w:rPr>
          <w:b w:val="0"/>
        </w:rPr>
        <w:t xml:space="preserve"> для </w:t>
      </w:r>
      <w:proofErr w:type="spellStart"/>
      <w:r>
        <w:rPr>
          <w:b w:val="0"/>
        </w:rPr>
        <w:t>ггс</w:t>
      </w:r>
      <w:proofErr w:type="spellEnd"/>
      <w:r>
        <w:rPr>
          <w:b w:val="0"/>
        </w:rPr>
        <w:t xml:space="preserve"> в Министерстве имущественных отношений и архитектуры Ульяновской области</w:t>
      </w:r>
      <w:r w:rsidR="00AD052F">
        <w:rPr>
          <w:b w:val="0"/>
        </w:rPr>
        <w:t>.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Сотрудники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 Кроме того, призвали сотрудников отнестись внимательно к заполнению предоставляемых ими справок о доходах.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Напоминаем, что срок предоставления сведений о доходах за отчётный 2022 год для лиц, замещающих государственные и муниципальные должности, не позднее 1 апреля 2023 года, уточнённые сведения о доходах можно представить в течение одного месяца, а</w:t>
      </w:r>
      <w:r w:rsidR="00AD052F">
        <w:rPr>
          <w:b w:val="0"/>
        </w:rPr>
        <w:t xml:space="preserve"> именно до 30 апреля 2023 года.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 xml:space="preserve">Не представляют сведения о доходах (полностью) лица, принимающие (принимавшие) участие в специальной военной операции, а также направленные (командированные) для выполнения задач на </w:t>
      </w:r>
      <w:r w:rsidR="00826879">
        <w:rPr>
          <w:b w:val="0"/>
        </w:rPr>
        <w:t>территориях новых субъектов РФ.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Не представляются сведения о доходах своих супруги (супруга), если они прини</w:t>
      </w:r>
      <w:r w:rsidR="00826879">
        <w:rPr>
          <w:b w:val="0"/>
        </w:rPr>
        <w:t>мают (принимали) участие в СВО;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 xml:space="preserve">направлены (командированы) для выполнения задач на </w:t>
      </w:r>
      <w:r w:rsidR="00826879">
        <w:rPr>
          <w:b w:val="0"/>
        </w:rPr>
        <w:t>территориях новых субъектов РФ;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призваны на военную службу по мобилиза</w:t>
      </w:r>
      <w:r w:rsidR="00826879">
        <w:rPr>
          <w:b w:val="0"/>
        </w:rPr>
        <w:t>ции или на основании контракта.</w:t>
      </w: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Сведения о доходах необходимо предоставлять с использованием обновлённого специального программного обеспечения «Справки БК», размещённого в разделе «Противодействие коррупции» официального сайта Губернатора и Правительства Ульяновской области в информационно-телекоммуникационной сети «Интернет» по адресу: http://anticorrupt.ulgov.ru/declarations/.</w:t>
      </w:r>
    </w:p>
    <w:p w:rsidR="00974258" w:rsidRPr="00974258" w:rsidRDefault="00974258" w:rsidP="00974258">
      <w:pPr>
        <w:jc w:val="both"/>
        <w:rPr>
          <w:b w:val="0"/>
        </w:rPr>
      </w:pPr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lastRenderedPageBreak/>
        <w:t>При заполнении справок о доходах необходимо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год), подготовленных Министерством труда и социальн</w:t>
      </w:r>
      <w:r w:rsidR="00826879">
        <w:rPr>
          <w:b w:val="0"/>
        </w:rPr>
        <w:t>ой защиты Российской Федерации.</w:t>
      </w:r>
      <w:bookmarkStart w:id="0" w:name="_GoBack"/>
      <w:bookmarkEnd w:id="0"/>
    </w:p>
    <w:p w:rsidR="00974258" w:rsidRPr="00974258" w:rsidRDefault="00974258" w:rsidP="00974258">
      <w:pPr>
        <w:jc w:val="both"/>
        <w:rPr>
          <w:b w:val="0"/>
        </w:rPr>
      </w:pPr>
      <w:r w:rsidRPr="00974258">
        <w:rPr>
          <w:b w:val="0"/>
        </w:rPr>
        <w:t>С текстом Методических рекомендаций можно ознакомиться на официальном сайте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 адресу: http://anticorrupt.ulgov.ru/wp-content/uploads/guidelines/declarations2023.pdf</w:t>
      </w:r>
    </w:p>
    <w:sectPr w:rsidR="00974258" w:rsidRPr="009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F"/>
    <w:rsid w:val="001B436F"/>
    <w:rsid w:val="00545F06"/>
    <w:rsid w:val="00826879"/>
    <w:rsid w:val="00974258"/>
    <w:rsid w:val="00A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46B"/>
  <w15:chartTrackingRefBased/>
  <w15:docId w15:val="{CE5F76A0-2FF2-44F1-95CD-4E4A01A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PC304-01</dc:creator>
  <cp:keywords/>
  <dc:description/>
  <cp:lastModifiedBy>PC304-01</cp:lastModifiedBy>
  <cp:revision>5</cp:revision>
  <dcterms:created xsi:type="dcterms:W3CDTF">2023-03-14T06:34:00Z</dcterms:created>
  <dcterms:modified xsi:type="dcterms:W3CDTF">2023-03-14T06:41:00Z</dcterms:modified>
</cp:coreProperties>
</file>